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9E" w:rsidRPr="003A319E" w:rsidRDefault="003A319E" w:rsidP="003A319E">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sidRPr="003A319E">
        <w:rPr>
          <w:rFonts w:ascii="Arial" w:hAnsi="Arial" w:cs="Arial"/>
          <w:bCs/>
          <w:spacing w:val="-3"/>
          <w:sz w:val="22"/>
          <w:szCs w:val="22"/>
        </w:rPr>
        <w:t>Progressing a nationally coordinated approach to eHealth provides the national standards, specifications and infrastructure needed to be able to connect information systems across health settings (</w:t>
      </w:r>
      <w:r w:rsidR="00223FC8">
        <w:rPr>
          <w:rFonts w:ascii="Arial" w:hAnsi="Arial" w:cs="Arial"/>
          <w:bCs/>
          <w:spacing w:val="-3"/>
          <w:sz w:val="22"/>
          <w:szCs w:val="22"/>
        </w:rPr>
        <w:t>g</w:t>
      </w:r>
      <w:r>
        <w:rPr>
          <w:rFonts w:ascii="Arial" w:hAnsi="Arial" w:cs="Arial"/>
          <w:bCs/>
          <w:spacing w:val="-3"/>
          <w:sz w:val="22"/>
          <w:szCs w:val="22"/>
        </w:rPr>
        <w:t xml:space="preserve">eneral </w:t>
      </w:r>
      <w:r w:rsidR="00223FC8">
        <w:rPr>
          <w:rFonts w:ascii="Arial" w:hAnsi="Arial" w:cs="Arial"/>
          <w:bCs/>
          <w:spacing w:val="-3"/>
          <w:sz w:val="22"/>
          <w:szCs w:val="22"/>
        </w:rPr>
        <w:t>p</w:t>
      </w:r>
      <w:r>
        <w:rPr>
          <w:rFonts w:ascii="Arial" w:hAnsi="Arial" w:cs="Arial"/>
          <w:bCs/>
          <w:spacing w:val="-3"/>
          <w:sz w:val="22"/>
          <w:szCs w:val="22"/>
        </w:rPr>
        <w:t>ractitioner</w:t>
      </w:r>
      <w:r w:rsidRPr="003A319E">
        <w:rPr>
          <w:rFonts w:ascii="Arial" w:hAnsi="Arial" w:cs="Arial"/>
          <w:bCs/>
          <w:spacing w:val="-3"/>
          <w:sz w:val="22"/>
          <w:szCs w:val="22"/>
        </w:rPr>
        <w:t xml:space="preserve">s, </w:t>
      </w:r>
      <w:r w:rsidR="00223FC8">
        <w:rPr>
          <w:rFonts w:ascii="Arial" w:hAnsi="Arial" w:cs="Arial"/>
          <w:bCs/>
          <w:spacing w:val="-3"/>
          <w:sz w:val="22"/>
          <w:szCs w:val="22"/>
        </w:rPr>
        <w:t>s</w:t>
      </w:r>
      <w:r w:rsidRPr="003A319E">
        <w:rPr>
          <w:rFonts w:ascii="Arial" w:hAnsi="Arial" w:cs="Arial"/>
          <w:bCs/>
          <w:spacing w:val="-3"/>
          <w:sz w:val="22"/>
          <w:szCs w:val="22"/>
        </w:rPr>
        <w:t xml:space="preserve">pecialists, hospitals), and ensure the seamless availability of key health information. </w:t>
      </w:r>
    </w:p>
    <w:p w:rsidR="003A319E" w:rsidRPr="003A319E" w:rsidRDefault="003A319E" w:rsidP="003A319E">
      <w:pPr>
        <w:numPr>
          <w:ilvl w:val="0"/>
          <w:numId w:val="20"/>
        </w:numPr>
        <w:tabs>
          <w:tab w:val="clear" w:pos="720"/>
          <w:tab w:val="num" w:pos="360"/>
        </w:tabs>
        <w:spacing w:before="240"/>
        <w:ind w:left="360"/>
        <w:jc w:val="both"/>
        <w:rPr>
          <w:rFonts w:ascii="Arial" w:hAnsi="Arial" w:cs="Arial"/>
          <w:bCs/>
          <w:spacing w:val="-3"/>
          <w:sz w:val="22"/>
          <w:szCs w:val="22"/>
        </w:rPr>
      </w:pPr>
      <w:r w:rsidRPr="003A319E">
        <w:rPr>
          <w:rFonts w:ascii="Arial" w:hAnsi="Arial" w:cs="Arial"/>
          <w:bCs/>
          <w:spacing w:val="-3"/>
          <w:sz w:val="22"/>
          <w:szCs w:val="22"/>
        </w:rPr>
        <w:t xml:space="preserve">Continuing a nationally coordinated effort (as opposed to each state and territory implementing their own solutions in regards to standards and infrastructure) </w:t>
      </w:r>
      <w:r w:rsidR="00E87A0C">
        <w:rPr>
          <w:rFonts w:ascii="Arial" w:hAnsi="Arial" w:cs="Arial"/>
          <w:bCs/>
          <w:spacing w:val="-3"/>
          <w:sz w:val="22"/>
          <w:szCs w:val="22"/>
        </w:rPr>
        <w:t xml:space="preserve">avoids </w:t>
      </w:r>
      <w:r w:rsidRPr="003A319E">
        <w:rPr>
          <w:rFonts w:ascii="Arial" w:hAnsi="Arial" w:cs="Arial"/>
          <w:bCs/>
          <w:spacing w:val="-3"/>
          <w:sz w:val="22"/>
          <w:szCs w:val="22"/>
        </w:rPr>
        <w:t xml:space="preserve">unnecessary duplication, rework and expenditure. </w:t>
      </w:r>
      <w:r>
        <w:rPr>
          <w:rFonts w:ascii="Arial" w:hAnsi="Arial" w:cs="Arial"/>
          <w:bCs/>
          <w:spacing w:val="-3"/>
          <w:sz w:val="22"/>
          <w:szCs w:val="22"/>
        </w:rPr>
        <w:t>A coordinated approach</w:t>
      </w:r>
      <w:r w:rsidRPr="003A319E">
        <w:rPr>
          <w:rFonts w:ascii="Arial" w:hAnsi="Arial" w:cs="Arial"/>
          <w:bCs/>
          <w:spacing w:val="-3"/>
          <w:sz w:val="22"/>
          <w:szCs w:val="22"/>
        </w:rPr>
        <w:t xml:space="preserve"> allows Queensland to leverage the combined eHealth learnings and knowledge of all jurisdictions. </w:t>
      </w:r>
    </w:p>
    <w:p w:rsidR="003337BC" w:rsidRDefault="003337BC" w:rsidP="00FB13FD">
      <w:pPr>
        <w:numPr>
          <w:ilvl w:val="0"/>
          <w:numId w:val="20"/>
        </w:numPr>
        <w:tabs>
          <w:tab w:val="clear" w:pos="720"/>
          <w:tab w:val="num" w:pos="360"/>
        </w:tabs>
        <w:spacing w:before="240"/>
        <w:ind w:left="360"/>
        <w:jc w:val="both"/>
        <w:rPr>
          <w:rFonts w:ascii="Arial" w:hAnsi="Arial" w:cs="Arial"/>
          <w:bCs/>
          <w:spacing w:val="-3"/>
          <w:sz w:val="22"/>
          <w:szCs w:val="22"/>
        </w:rPr>
      </w:pPr>
      <w:r w:rsidRPr="003337BC">
        <w:rPr>
          <w:rFonts w:ascii="Arial" w:hAnsi="Arial" w:cs="Arial"/>
          <w:bCs/>
          <w:spacing w:val="-3"/>
          <w:sz w:val="22"/>
          <w:szCs w:val="22"/>
        </w:rPr>
        <w:t>Ongoing participation in the national eHealth agenda ensure</w:t>
      </w:r>
      <w:r w:rsidR="00AF21CC">
        <w:rPr>
          <w:rFonts w:ascii="Arial" w:hAnsi="Arial" w:cs="Arial"/>
          <w:bCs/>
          <w:spacing w:val="-3"/>
          <w:sz w:val="22"/>
          <w:szCs w:val="22"/>
        </w:rPr>
        <w:t>s</w:t>
      </w:r>
      <w:r w:rsidRPr="003337BC">
        <w:rPr>
          <w:rFonts w:ascii="Arial" w:hAnsi="Arial" w:cs="Arial"/>
          <w:bCs/>
          <w:spacing w:val="-3"/>
          <w:sz w:val="22"/>
          <w:szCs w:val="22"/>
        </w:rPr>
        <w:t xml:space="preserve"> that Queensland maintains a strong role in influencing the national eHealth agenda. This includes providing direction in the finalisation of the National eHealth Strategy and Business Case and involvement in the transition to the Australian Commission for eHealth. </w:t>
      </w:r>
    </w:p>
    <w:p w:rsidR="00A819D4" w:rsidRPr="00E87A0C" w:rsidRDefault="00FB13FD" w:rsidP="00FB13FD">
      <w:pPr>
        <w:numPr>
          <w:ilvl w:val="0"/>
          <w:numId w:val="20"/>
        </w:numPr>
        <w:tabs>
          <w:tab w:val="clear" w:pos="720"/>
          <w:tab w:val="num" w:pos="360"/>
        </w:tabs>
        <w:spacing w:before="240"/>
        <w:ind w:left="360"/>
        <w:jc w:val="both"/>
        <w:rPr>
          <w:rFonts w:ascii="Arial" w:hAnsi="Arial" w:cs="Arial"/>
          <w:bCs/>
          <w:spacing w:val="-3"/>
          <w:sz w:val="22"/>
          <w:szCs w:val="22"/>
        </w:rPr>
      </w:pPr>
      <w:r w:rsidRPr="00E87A0C">
        <w:rPr>
          <w:rFonts w:ascii="Arial" w:hAnsi="Arial" w:cs="Arial"/>
          <w:sz w:val="22"/>
          <w:szCs w:val="22"/>
          <w:u w:val="single"/>
        </w:rPr>
        <w:t>Cabinet approved</w:t>
      </w:r>
      <w:r w:rsidR="00A819D4" w:rsidRPr="00AF21CC">
        <w:rPr>
          <w:rFonts w:ascii="Arial" w:hAnsi="Arial" w:cs="Arial"/>
          <w:sz w:val="22"/>
          <w:szCs w:val="22"/>
        </w:rPr>
        <w:t xml:space="preserve"> </w:t>
      </w:r>
      <w:r w:rsidR="00A819D4" w:rsidRPr="00E87A0C">
        <w:rPr>
          <w:rFonts w:ascii="Arial" w:hAnsi="Arial" w:cs="Arial"/>
          <w:sz w:val="22"/>
          <w:szCs w:val="22"/>
        </w:rPr>
        <w:t>Queensland’s ongoing participation in the national eHealth agenda while the Australian Commission for eHealth is established to commence operations from 1 July 2016</w:t>
      </w:r>
      <w:r w:rsidR="00A026BF">
        <w:rPr>
          <w:rFonts w:ascii="Arial" w:hAnsi="Arial" w:cs="Arial"/>
          <w:sz w:val="22"/>
          <w:szCs w:val="22"/>
        </w:rPr>
        <w:t>.</w:t>
      </w:r>
    </w:p>
    <w:p w:rsidR="00FB13FD" w:rsidRPr="00C07656" w:rsidRDefault="00FB13FD" w:rsidP="00F537C6">
      <w:pPr>
        <w:keepNext/>
        <w:numPr>
          <w:ilvl w:val="0"/>
          <w:numId w:val="20"/>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FB13FD" w:rsidRPr="00A819D4" w:rsidRDefault="00A819D4" w:rsidP="00A819D4">
      <w:pPr>
        <w:numPr>
          <w:ilvl w:val="0"/>
          <w:numId w:val="21"/>
        </w:numPr>
        <w:spacing w:before="120"/>
        <w:ind w:left="811"/>
        <w:jc w:val="both"/>
        <w:rPr>
          <w:rFonts w:ascii="Arial" w:hAnsi="Arial" w:cs="Arial"/>
          <w:sz w:val="22"/>
          <w:szCs w:val="22"/>
        </w:rPr>
      </w:pPr>
      <w:r>
        <w:rPr>
          <w:rFonts w:ascii="Arial" w:hAnsi="Arial" w:cs="Arial"/>
          <w:sz w:val="22"/>
          <w:szCs w:val="22"/>
        </w:rPr>
        <w:t>Nil</w:t>
      </w:r>
      <w:r w:rsidR="00F537C6">
        <w:rPr>
          <w:rFonts w:ascii="Arial" w:hAnsi="Arial" w:cs="Arial"/>
          <w:sz w:val="22"/>
          <w:szCs w:val="22"/>
        </w:rPr>
        <w:t>.</w:t>
      </w:r>
    </w:p>
    <w:sectPr w:rsidR="00FB13FD" w:rsidRPr="00A819D4" w:rsidSect="00ED2F5E">
      <w:headerReference w:type="default" r:id="rId7"/>
      <w:pgSz w:w="11906" w:h="16838" w:code="9"/>
      <w:pgMar w:top="1440"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16" w:rsidRDefault="00794616">
      <w:r>
        <w:separator/>
      </w:r>
    </w:p>
  </w:endnote>
  <w:endnote w:type="continuationSeparator" w:id="0">
    <w:p w:rsidR="00794616" w:rsidRDefault="007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16" w:rsidRDefault="00794616">
      <w:r>
        <w:separator/>
      </w:r>
    </w:p>
  </w:footnote>
  <w:footnote w:type="continuationSeparator" w:id="0">
    <w:p w:rsidR="00794616" w:rsidRDefault="0079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FD" w:rsidRPr="003E3AAE" w:rsidRDefault="00FB13FD" w:rsidP="00AF21CC">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s>
      <w:jc w:val="center"/>
      <w:rPr>
        <w:rFonts w:ascii="Arial" w:hAnsi="Arial" w:cs="Arial"/>
        <w:b/>
        <w:sz w:val="28"/>
        <w:szCs w:val="22"/>
      </w:rPr>
    </w:pPr>
    <w:r w:rsidRPr="003E3AAE">
      <w:rPr>
        <w:rFonts w:ascii="Arial" w:hAnsi="Arial" w:cs="Arial"/>
        <w:b/>
        <w:sz w:val="28"/>
        <w:szCs w:val="22"/>
      </w:rPr>
      <w:t>Queensland Government</w:t>
    </w:r>
  </w:p>
  <w:p w:rsidR="00FB13FD" w:rsidRPr="00D75134"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B13FD" w:rsidRPr="001E209B"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446036">
      <w:rPr>
        <w:rFonts w:ascii="Arial" w:hAnsi="Arial" w:cs="Arial"/>
        <w:b/>
        <w:sz w:val="22"/>
        <w:szCs w:val="22"/>
      </w:rPr>
      <w:t xml:space="preserve">Cabinet – </w:t>
    </w:r>
    <w:r w:rsidR="00A27D6E" w:rsidRPr="00446036">
      <w:rPr>
        <w:rFonts w:ascii="Arial" w:hAnsi="Arial" w:cs="Arial"/>
        <w:b/>
        <w:sz w:val="22"/>
        <w:szCs w:val="22"/>
      </w:rPr>
      <w:t xml:space="preserve">June </w:t>
    </w:r>
    <w:r w:rsidRPr="00446036">
      <w:rPr>
        <w:rFonts w:ascii="Arial" w:hAnsi="Arial" w:cs="Arial"/>
        <w:b/>
        <w:sz w:val="22"/>
        <w:szCs w:val="22"/>
      </w:rPr>
      <w:t>2015</w:t>
    </w:r>
  </w:p>
  <w:p w:rsidR="00FB13FD" w:rsidRDefault="00A819D4" w:rsidP="00FB13FD">
    <w:pPr>
      <w:pStyle w:val="Header"/>
      <w:spacing w:before="120"/>
      <w:rPr>
        <w:rFonts w:ascii="Arial" w:hAnsi="Arial" w:cs="Arial"/>
        <w:b/>
        <w:sz w:val="22"/>
        <w:szCs w:val="22"/>
        <w:u w:val="single"/>
      </w:rPr>
    </w:pPr>
    <w:r>
      <w:rPr>
        <w:rFonts w:ascii="Arial" w:hAnsi="Arial" w:cs="Arial"/>
        <w:b/>
        <w:sz w:val="22"/>
        <w:szCs w:val="22"/>
        <w:u w:val="single"/>
      </w:rPr>
      <w:t>Participation in the national eHealth agenda</w:t>
    </w:r>
  </w:p>
  <w:p w:rsidR="00A819D4" w:rsidRDefault="00FB13FD" w:rsidP="00FB13FD">
    <w:pPr>
      <w:pStyle w:val="Header"/>
      <w:spacing w:before="120"/>
      <w:rPr>
        <w:rFonts w:ascii="Arial" w:hAnsi="Arial" w:cs="Arial"/>
        <w:b/>
        <w:sz w:val="22"/>
        <w:szCs w:val="22"/>
        <w:u w:val="single"/>
      </w:rPr>
    </w:pPr>
    <w:r>
      <w:rPr>
        <w:rFonts w:ascii="Arial" w:hAnsi="Arial" w:cs="Arial"/>
        <w:b/>
        <w:sz w:val="22"/>
        <w:szCs w:val="22"/>
        <w:u w:val="single"/>
      </w:rPr>
      <w:t>Minister</w:t>
    </w:r>
    <w:r w:rsidR="00A819D4">
      <w:rPr>
        <w:rFonts w:ascii="Arial" w:hAnsi="Arial" w:cs="Arial"/>
        <w:b/>
        <w:sz w:val="22"/>
        <w:szCs w:val="22"/>
        <w:u w:val="single"/>
      </w:rPr>
      <w:t xml:space="preserve"> for Health and</w:t>
    </w:r>
    <w:r w:rsidR="00F60F0D">
      <w:rPr>
        <w:rFonts w:ascii="Arial" w:hAnsi="Arial" w:cs="Arial"/>
        <w:b/>
        <w:sz w:val="22"/>
        <w:szCs w:val="22"/>
        <w:u w:val="single"/>
      </w:rPr>
      <w:t xml:space="preserve"> </w:t>
    </w:r>
    <w:r w:rsidR="00A819D4">
      <w:rPr>
        <w:rFonts w:ascii="Arial" w:hAnsi="Arial" w:cs="Arial"/>
        <w:b/>
        <w:sz w:val="22"/>
        <w:szCs w:val="22"/>
        <w:u w:val="single"/>
      </w:rPr>
      <w:t>Minister for Ambulance Services</w:t>
    </w:r>
  </w:p>
  <w:p w:rsidR="00FB13FD" w:rsidRPr="003E3AAE" w:rsidRDefault="00FB13FD" w:rsidP="00FB13FD">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5"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20"/>
  </w:num>
  <w:num w:numId="4">
    <w:abstractNumId w:val="14"/>
  </w:num>
  <w:num w:numId="5">
    <w:abstractNumId w:val="3"/>
  </w:num>
  <w:num w:numId="6">
    <w:abstractNumId w:val="11"/>
  </w:num>
  <w:num w:numId="7">
    <w:abstractNumId w:val="1"/>
  </w:num>
  <w:num w:numId="8">
    <w:abstractNumId w:val="9"/>
  </w:num>
  <w:num w:numId="9">
    <w:abstractNumId w:val="2"/>
  </w:num>
  <w:num w:numId="10">
    <w:abstractNumId w:val="7"/>
  </w:num>
  <w:num w:numId="11">
    <w:abstractNumId w:val="8"/>
  </w:num>
  <w:num w:numId="12">
    <w:abstractNumId w:val="15"/>
  </w:num>
  <w:num w:numId="13">
    <w:abstractNumId w:val="19"/>
  </w:num>
  <w:num w:numId="14">
    <w:abstractNumId w:val="5"/>
  </w:num>
  <w:num w:numId="15">
    <w:abstractNumId w:val="4"/>
  </w:num>
  <w:num w:numId="16">
    <w:abstractNumId w:val="13"/>
  </w:num>
  <w:num w:numId="17">
    <w:abstractNumId w:val="17"/>
  </w:num>
  <w:num w:numId="18">
    <w:abstractNumId w:val="18"/>
  </w:num>
  <w:num w:numId="19">
    <w:abstractNumId w:val="10"/>
  </w:num>
  <w:num w:numId="20">
    <w:abstractNumId w:val="22"/>
  </w:num>
  <w:num w:numId="21">
    <w:abstractNumId w:val="21"/>
  </w:num>
  <w:num w:numId="22">
    <w:abstractNumId w:val="6"/>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21188"/>
    <w:rsid w:val="000255B2"/>
    <w:rsid w:val="00027113"/>
    <w:rsid w:val="000400F9"/>
    <w:rsid w:val="00041A0F"/>
    <w:rsid w:val="000430DD"/>
    <w:rsid w:val="000526D3"/>
    <w:rsid w:val="00066D93"/>
    <w:rsid w:val="00070A40"/>
    <w:rsid w:val="000924FD"/>
    <w:rsid w:val="0009634A"/>
    <w:rsid w:val="000A1D7D"/>
    <w:rsid w:val="000A2BAC"/>
    <w:rsid w:val="000A6E5D"/>
    <w:rsid w:val="000C15F5"/>
    <w:rsid w:val="000C2437"/>
    <w:rsid w:val="000C7639"/>
    <w:rsid w:val="000D05D6"/>
    <w:rsid w:val="000E3F6A"/>
    <w:rsid w:val="000F0DB5"/>
    <w:rsid w:val="000F21F9"/>
    <w:rsid w:val="000F680A"/>
    <w:rsid w:val="001010F3"/>
    <w:rsid w:val="001141E1"/>
    <w:rsid w:val="001227DD"/>
    <w:rsid w:val="00123E0E"/>
    <w:rsid w:val="00124FE2"/>
    <w:rsid w:val="00126CC9"/>
    <w:rsid w:val="00135D6D"/>
    <w:rsid w:val="001376CE"/>
    <w:rsid w:val="00140936"/>
    <w:rsid w:val="00141BB4"/>
    <w:rsid w:val="00144370"/>
    <w:rsid w:val="00144862"/>
    <w:rsid w:val="0014649D"/>
    <w:rsid w:val="0015685D"/>
    <w:rsid w:val="00156C19"/>
    <w:rsid w:val="001622E3"/>
    <w:rsid w:val="0016461A"/>
    <w:rsid w:val="001718E2"/>
    <w:rsid w:val="0017740C"/>
    <w:rsid w:val="0017782F"/>
    <w:rsid w:val="00182E54"/>
    <w:rsid w:val="00190C8E"/>
    <w:rsid w:val="001B5837"/>
    <w:rsid w:val="001C350C"/>
    <w:rsid w:val="001D19C3"/>
    <w:rsid w:val="001D5A2D"/>
    <w:rsid w:val="001D5F1F"/>
    <w:rsid w:val="001E209B"/>
    <w:rsid w:val="001E5583"/>
    <w:rsid w:val="001E6C9A"/>
    <w:rsid w:val="002076A3"/>
    <w:rsid w:val="0021344B"/>
    <w:rsid w:val="00216296"/>
    <w:rsid w:val="00223FC8"/>
    <w:rsid w:val="002266A8"/>
    <w:rsid w:val="00227588"/>
    <w:rsid w:val="00227D1E"/>
    <w:rsid w:val="00240160"/>
    <w:rsid w:val="00242B09"/>
    <w:rsid w:val="00273B58"/>
    <w:rsid w:val="00294F96"/>
    <w:rsid w:val="002971C2"/>
    <w:rsid w:val="002A6FC7"/>
    <w:rsid w:val="002B5574"/>
    <w:rsid w:val="002C07C8"/>
    <w:rsid w:val="002C29EC"/>
    <w:rsid w:val="002E58D6"/>
    <w:rsid w:val="002E5AA0"/>
    <w:rsid w:val="002E7435"/>
    <w:rsid w:val="002F7590"/>
    <w:rsid w:val="003024B9"/>
    <w:rsid w:val="0031208A"/>
    <w:rsid w:val="0032140C"/>
    <w:rsid w:val="003243E0"/>
    <w:rsid w:val="00330878"/>
    <w:rsid w:val="003337BC"/>
    <w:rsid w:val="0033391A"/>
    <w:rsid w:val="00340EF2"/>
    <w:rsid w:val="00355608"/>
    <w:rsid w:val="003737C1"/>
    <w:rsid w:val="00377752"/>
    <w:rsid w:val="00391750"/>
    <w:rsid w:val="003927E5"/>
    <w:rsid w:val="003A319E"/>
    <w:rsid w:val="003A4AA8"/>
    <w:rsid w:val="003B5871"/>
    <w:rsid w:val="003C5050"/>
    <w:rsid w:val="003C71CD"/>
    <w:rsid w:val="003D2408"/>
    <w:rsid w:val="003E11FA"/>
    <w:rsid w:val="003E2D89"/>
    <w:rsid w:val="00412A34"/>
    <w:rsid w:val="004149B9"/>
    <w:rsid w:val="00414F7E"/>
    <w:rsid w:val="004205DC"/>
    <w:rsid w:val="00426D0F"/>
    <w:rsid w:val="0044424E"/>
    <w:rsid w:val="00444DCF"/>
    <w:rsid w:val="00446036"/>
    <w:rsid w:val="004605B5"/>
    <w:rsid w:val="00464036"/>
    <w:rsid w:val="00476361"/>
    <w:rsid w:val="00476A64"/>
    <w:rsid w:val="004B6BEE"/>
    <w:rsid w:val="004B751F"/>
    <w:rsid w:val="004C5933"/>
    <w:rsid w:val="004C65A5"/>
    <w:rsid w:val="004D201D"/>
    <w:rsid w:val="004D7050"/>
    <w:rsid w:val="004E3AE1"/>
    <w:rsid w:val="004E3BC5"/>
    <w:rsid w:val="004E501D"/>
    <w:rsid w:val="004F0CB6"/>
    <w:rsid w:val="0052050A"/>
    <w:rsid w:val="00527730"/>
    <w:rsid w:val="005425AB"/>
    <w:rsid w:val="005464D3"/>
    <w:rsid w:val="005577AB"/>
    <w:rsid w:val="00575455"/>
    <w:rsid w:val="00583FC7"/>
    <w:rsid w:val="005B6F23"/>
    <w:rsid w:val="005C233C"/>
    <w:rsid w:val="005D5BB9"/>
    <w:rsid w:val="005E428B"/>
    <w:rsid w:val="005E7616"/>
    <w:rsid w:val="005E7C61"/>
    <w:rsid w:val="00635DE2"/>
    <w:rsid w:val="00635F40"/>
    <w:rsid w:val="0063648C"/>
    <w:rsid w:val="0064268C"/>
    <w:rsid w:val="00656393"/>
    <w:rsid w:val="0066340C"/>
    <w:rsid w:val="0066421E"/>
    <w:rsid w:val="00667828"/>
    <w:rsid w:val="0067667D"/>
    <w:rsid w:val="006B08C4"/>
    <w:rsid w:val="006E25A6"/>
    <w:rsid w:val="006F4423"/>
    <w:rsid w:val="006F7B5F"/>
    <w:rsid w:val="007050E6"/>
    <w:rsid w:val="00742804"/>
    <w:rsid w:val="00745F4C"/>
    <w:rsid w:val="00761EEB"/>
    <w:rsid w:val="007653EB"/>
    <w:rsid w:val="00782539"/>
    <w:rsid w:val="00794616"/>
    <w:rsid w:val="0079498D"/>
    <w:rsid w:val="00795162"/>
    <w:rsid w:val="007B178B"/>
    <w:rsid w:val="007B6771"/>
    <w:rsid w:val="007C5B4B"/>
    <w:rsid w:val="007C6505"/>
    <w:rsid w:val="007D5103"/>
    <w:rsid w:val="007D5192"/>
    <w:rsid w:val="007F46E4"/>
    <w:rsid w:val="00800574"/>
    <w:rsid w:val="008215BE"/>
    <w:rsid w:val="00827746"/>
    <w:rsid w:val="00832489"/>
    <w:rsid w:val="00834946"/>
    <w:rsid w:val="00842FBD"/>
    <w:rsid w:val="008456D6"/>
    <w:rsid w:val="00862C15"/>
    <w:rsid w:val="00867427"/>
    <w:rsid w:val="00870321"/>
    <w:rsid w:val="008A3F6F"/>
    <w:rsid w:val="008A4523"/>
    <w:rsid w:val="008E421C"/>
    <w:rsid w:val="008F44CD"/>
    <w:rsid w:val="0090137E"/>
    <w:rsid w:val="0090282F"/>
    <w:rsid w:val="00903510"/>
    <w:rsid w:val="00910375"/>
    <w:rsid w:val="00911F6B"/>
    <w:rsid w:val="009175A7"/>
    <w:rsid w:val="009177B7"/>
    <w:rsid w:val="00930537"/>
    <w:rsid w:val="00932FA5"/>
    <w:rsid w:val="009342A1"/>
    <w:rsid w:val="00934403"/>
    <w:rsid w:val="0094685D"/>
    <w:rsid w:val="0095036A"/>
    <w:rsid w:val="009519BB"/>
    <w:rsid w:val="009551A2"/>
    <w:rsid w:val="009566B7"/>
    <w:rsid w:val="0096001A"/>
    <w:rsid w:val="00964A2F"/>
    <w:rsid w:val="009653D1"/>
    <w:rsid w:val="009A3B69"/>
    <w:rsid w:val="009B1983"/>
    <w:rsid w:val="009D3131"/>
    <w:rsid w:val="009E1AD3"/>
    <w:rsid w:val="009E4DC1"/>
    <w:rsid w:val="009F2656"/>
    <w:rsid w:val="009F4298"/>
    <w:rsid w:val="009F5F9B"/>
    <w:rsid w:val="00A026BF"/>
    <w:rsid w:val="00A1274B"/>
    <w:rsid w:val="00A159BA"/>
    <w:rsid w:val="00A17ED0"/>
    <w:rsid w:val="00A27D6E"/>
    <w:rsid w:val="00A369DE"/>
    <w:rsid w:val="00A41443"/>
    <w:rsid w:val="00A45816"/>
    <w:rsid w:val="00A527A5"/>
    <w:rsid w:val="00A67675"/>
    <w:rsid w:val="00A70444"/>
    <w:rsid w:val="00A75633"/>
    <w:rsid w:val="00A819D4"/>
    <w:rsid w:val="00A963DE"/>
    <w:rsid w:val="00AA62F2"/>
    <w:rsid w:val="00AB5421"/>
    <w:rsid w:val="00AB6F21"/>
    <w:rsid w:val="00AD6552"/>
    <w:rsid w:val="00AF21CC"/>
    <w:rsid w:val="00AF610D"/>
    <w:rsid w:val="00B0525E"/>
    <w:rsid w:val="00B2374C"/>
    <w:rsid w:val="00B35060"/>
    <w:rsid w:val="00B377F3"/>
    <w:rsid w:val="00B605B9"/>
    <w:rsid w:val="00B60F74"/>
    <w:rsid w:val="00B73CA4"/>
    <w:rsid w:val="00B861ED"/>
    <w:rsid w:val="00B958E7"/>
    <w:rsid w:val="00B97FB4"/>
    <w:rsid w:val="00BA70E9"/>
    <w:rsid w:val="00BB1AFC"/>
    <w:rsid w:val="00BB5314"/>
    <w:rsid w:val="00BC21AA"/>
    <w:rsid w:val="00BD5C1A"/>
    <w:rsid w:val="00BD7E0D"/>
    <w:rsid w:val="00BE1E29"/>
    <w:rsid w:val="00BE346E"/>
    <w:rsid w:val="00BE5B84"/>
    <w:rsid w:val="00BF35DF"/>
    <w:rsid w:val="00BF46CA"/>
    <w:rsid w:val="00C0535B"/>
    <w:rsid w:val="00C07656"/>
    <w:rsid w:val="00C14FB2"/>
    <w:rsid w:val="00C16E01"/>
    <w:rsid w:val="00C17E3B"/>
    <w:rsid w:val="00C30A86"/>
    <w:rsid w:val="00C31326"/>
    <w:rsid w:val="00C44A05"/>
    <w:rsid w:val="00C51F18"/>
    <w:rsid w:val="00C62E9C"/>
    <w:rsid w:val="00C84211"/>
    <w:rsid w:val="00C91283"/>
    <w:rsid w:val="00CA355F"/>
    <w:rsid w:val="00CA3EEB"/>
    <w:rsid w:val="00CB3CF8"/>
    <w:rsid w:val="00CB44E7"/>
    <w:rsid w:val="00CC0A18"/>
    <w:rsid w:val="00CC63BB"/>
    <w:rsid w:val="00CC76FA"/>
    <w:rsid w:val="00CD2E02"/>
    <w:rsid w:val="00CD5139"/>
    <w:rsid w:val="00CE6FBA"/>
    <w:rsid w:val="00CF16CB"/>
    <w:rsid w:val="00D26D87"/>
    <w:rsid w:val="00D41544"/>
    <w:rsid w:val="00D5111A"/>
    <w:rsid w:val="00D6489A"/>
    <w:rsid w:val="00D71185"/>
    <w:rsid w:val="00D740A8"/>
    <w:rsid w:val="00D75121"/>
    <w:rsid w:val="00D75134"/>
    <w:rsid w:val="00D82051"/>
    <w:rsid w:val="00D84B5E"/>
    <w:rsid w:val="00D91EA6"/>
    <w:rsid w:val="00D96412"/>
    <w:rsid w:val="00DA4D47"/>
    <w:rsid w:val="00DA6C5D"/>
    <w:rsid w:val="00DB1B46"/>
    <w:rsid w:val="00DB6FE7"/>
    <w:rsid w:val="00DD06E1"/>
    <w:rsid w:val="00DD1780"/>
    <w:rsid w:val="00DD2357"/>
    <w:rsid w:val="00DD6BA7"/>
    <w:rsid w:val="00DE2A72"/>
    <w:rsid w:val="00DE61EC"/>
    <w:rsid w:val="00DE73D5"/>
    <w:rsid w:val="00DF08D6"/>
    <w:rsid w:val="00DF2E2C"/>
    <w:rsid w:val="00DF69A7"/>
    <w:rsid w:val="00E06DFB"/>
    <w:rsid w:val="00E11CCA"/>
    <w:rsid w:val="00E129B6"/>
    <w:rsid w:val="00E317C3"/>
    <w:rsid w:val="00E34327"/>
    <w:rsid w:val="00E464DD"/>
    <w:rsid w:val="00E47F1D"/>
    <w:rsid w:val="00E539DE"/>
    <w:rsid w:val="00E54DA2"/>
    <w:rsid w:val="00E814F1"/>
    <w:rsid w:val="00E836BF"/>
    <w:rsid w:val="00E84E0F"/>
    <w:rsid w:val="00E87A0C"/>
    <w:rsid w:val="00EB074A"/>
    <w:rsid w:val="00EC026F"/>
    <w:rsid w:val="00EC0396"/>
    <w:rsid w:val="00EC3D68"/>
    <w:rsid w:val="00EC789A"/>
    <w:rsid w:val="00ED29FB"/>
    <w:rsid w:val="00ED2F5E"/>
    <w:rsid w:val="00ED7DA6"/>
    <w:rsid w:val="00EE23E9"/>
    <w:rsid w:val="00EE25B4"/>
    <w:rsid w:val="00EF6F0B"/>
    <w:rsid w:val="00F023B9"/>
    <w:rsid w:val="00F031F4"/>
    <w:rsid w:val="00F04337"/>
    <w:rsid w:val="00F10DF9"/>
    <w:rsid w:val="00F10F1A"/>
    <w:rsid w:val="00F25FA5"/>
    <w:rsid w:val="00F333F5"/>
    <w:rsid w:val="00F470A4"/>
    <w:rsid w:val="00F515D3"/>
    <w:rsid w:val="00F537C6"/>
    <w:rsid w:val="00F561A5"/>
    <w:rsid w:val="00F60F0D"/>
    <w:rsid w:val="00F679C1"/>
    <w:rsid w:val="00F822D6"/>
    <w:rsid w:val="00F84EFB"/>
    <w:rsid w:val="00F93C82"/>
    <w:rsid w:val="00F96D52"/>
    <w:rsid w:val="00FA33B7"/>
    <w:rsid w:val="00FB13FD"/>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1027</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1185</CharactersWithSpaces>
  <SharedDoc>false</SharedDoc>
  <HyperlinkBase>https://www.cabinet.qld.gov.au/documents/2015/Jun/ehealth/</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2015-09-24T02:04:00Z</cp:lastPrinted>
  <dcterms:created xsi:type="dcterms:W3CDTF">2017-10-25T01:32:00Z</dcterms:created>
  <dcterms:modified xsi:type="dcterms:W3CDTF">2018-03-06T01:28:00Z</dcterms:modified>
  <cp:category>Health,Information_and_Communications_Technology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